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47DE3127" w:rsidR="008675CA" w:rsidRPr="00751BEF" w:rsidRDefault="00E54C97" w:rsidP="001E4573">
      <w:pPr>
        <w:pStyle w:val="BodyText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51BEF">
        <w:rPr>
          <w:rFonts w:ascii="Times New Roman" w:hAnsi="Times New Roman"/>
          <w:b/>
          <w:sz w:val="24"/>
          <w:szCs w:val="24"/>
          <w:lang w:val="sq-AL"/>
        </w:rPr>
        <w:t>P</w:t>
      </w:r>
      <w:r w:rsidR="00044810" w:rsidRPr="00751BEF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751BEF">
        <w:rPr>
          <w:rFonts w:ascii="Times New Roman" w:hAnsi="Times New Roman"/>
          <w:b/>
          <w:sz w:val="24"/>
          <w:szCs w:val="24"/>
          <w:lang w:val="sq-AL"/>
        </w:rPr>
        <w:t xml:space="preserve">r </w:t>
      </w:r>
      <w:r w:rsidR="00C000E6" w:rsidRPr="00751BEF">
        <w:rPr>
          <w:rFonts w:ascii="Times New Roman" w:hAnsi="Times New Roman"/>
          <w:b/>
          <w:sz w:val="24"/>
          <w:szCs w:val="24"/>
          <w:lang w:val="sq-AL"/>
        </w:rPr>
        <w:t>projektligjin «Për Agjencinë e Mbikëqyrjes Policore»</w:t>
      </w:r>
    </w:p>
    <w:p w14:paraId="2FF88EF8" w14:textId="77777777" w:rsidR="00990DC6" w:rsidRPr="00751BEF" w:rsidRDefault="00990DC6" w:rsidP="001E4573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77777777" w:rsidR="00441FF8" w:rsidRPr="00751BEF" w:rsidRDefault="00441FF8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03272EC" w14:textId="29D771D0" w:rsidR="00396ECE" w:rsidRPr="00751BEF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qytetarë, organizata të shoqërisë civile, komunitetin akademik 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gjatë procesit të konsultimit publik të projekt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«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Për Agjencinë e Mbikëqyrjes Policore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». </w:t>
            </w:r>
          </w:p>
          <w:p w14:paraId="7A6F89D1" w14:textId="77777777" w:rsidR="00396ECE" w:rsidRPr="00751BEF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61056752" w14:textId="42A12135" w:rsidR="00396ECE" w:rsidRPr="00751BEF" w:rsidRDefault="00396ECE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të përgjithshme publike mbi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misionin, mënyrën e organizimit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funksionimi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si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statusi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Agjencisë së Mbikëqyrjes Policore si strukturë varësie e Ministrisë së Brendshme.</w:t>
            </w:r>
          </w:p>
          <w:p w14:paraId="2759B0A6" w14:textId="08FEB433" w:rsidR="00396ECE" w:rsidRPr="00751BEF" w:rsidRDefault="00396ECE" w:rsidP="00396ECE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ind w:left="515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rendit dhe sigurisë publike, pjesë e fushës së përgjegjësisë së Ministrisë së Brendshme si dhe procesin e </w:t>
            </w:r>
            <w:r w:rsidR="00751BEF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bikëqyrjes së institucioneve shtetërore dhe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mënyrë specifike kontrollit dhe mbikëqyrjes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së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institucioneve/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strukturave të sigurisë publike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07036DC" w14:textId="56B43820" w:rsidR="001E4573" w:rsidRPr="00751BEF" w:rsidRDefault="00396ECE" w:rsidP="00B61C6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80353A5" w:rsidR="00A047BC" w:rsidRPr="00751BEF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ikimit në RENJK, nga data 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7 nëntor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deri më </w:t>
            </w:r>
            <w:r w:rsidR="005F0BBC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2020.</w:t>
            </w:r>
          </w:p>
          <w:p w14:paraId="5863E002" w14:textId="77777777" w:rsidR="001E4573" w:rsidRPr="00751BEF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396EC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B277418" w:rsidR="002167FB" w:rsidRPr="00751BEF" w:rsidRDefault="007F7BD0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rojekt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bookmarkStart w:id="0" w:name="_GoBack"/>
            <w:bookmarkEnd w:id="0"/>
          </w:p>
          <w:p w14:paraId="4B9F1669" w14:textId="1552D946" w:rsidR="008675CA" w:rsidRPr="00751BEF" w:rsidRDefault="00A047BC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7C9AA925" w14:textId="43CB5DEE" w:rsidR="00A047BC" w:rsidRPr="00751BEF" w:rsidRDefault="00902078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751BEF" w:rsidRDefault="00A149A0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354186D" w14:textId="2ABC0CDA" w:rsidR="0023260D" w:rsidRPr="00751BEF" w:rsidRDefault="003D2D9D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10D73EF7" w14:textId="77777777" w:rsidR="0023260D" w:rsidRPr="00751BEF" w:rsidRDefault="003D2D9D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Z. Arben GJERGJI - </w:t>
            </w:r>
            <w:r w:rsidR="00492DE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Drejtor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492DE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Inspektimit dhe Trajtimit t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92DE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Ankesave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10" w:history="1">
              <w:r w:rsidR="00A047B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arben.gjergji@shcba.gov.al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3637B89E" w14:textId="7586B78D" w:rsidR="00B61C6C" w:rsidRPr="00751BEF" w:rsidRDefault="00B61C6C" w:rsidP="00B61C6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Mbikëqyrjes, Drejtoria e Politikave dhe Strategjive të Rendit dhe Sigurisë Publike, e-mail </w:t>
            </w:r>
            <w:hyperlink r:id="rId11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751BEF" w:rsidRDefault="00A047BC" w:rsidP="00DB0922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225A0334" w14:textId="3923D4D4" w:rsidR="002167FB" w:rsidRPr="00751BEF" w:rsidRDefault="00B61C6C" w:rsidP="0016664C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Gjatë vitit 2019 e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deri në 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nëntor të vitit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2020 janë zhvilluar vazhdimisht takime të grupit të punës, me ekspert n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fush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siguris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edhe 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misioneve/partnerëve ndërkombëtarë që ofrojnë bashkëpunim dhe asistencë në fushën e sigurisë dhe të policisë, kon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</w:t>
            </w:r>
            <w:r w:rsidR="0016664C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tisht: PAMECA, ICITAP dhe OSBE si dhe janë zhvilluar studimore në kuadër të shkëmbimit të eksperiencave dhe modeleve më të mira të organizimit dhe funksionimit të agjencive homologe, si ajo me Kosovën.</w:t>
            </w:r>
          </w:p>
        </w:tc>
      </w:tr>
    </w:tbl>
    <w:p w14:paraId="29B33FD3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753889B3" w14:textId="664A925D" w:rsidR="0016664C" w:rsidRPr="00751BEF" w:rsidRDefault="0016664C" w:rsidP="0016664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Projektligji është pjesë e reformës në strukturat e sigurisë dhe në përputhje me programin politik të Këshillit të Ministrave, ku një ndër prioritetet e qeverisë për vitet në vazhdim është rritja e parametrave të rendit e sigurisë publike, forcimi i mëtejshëm i luftës kundër krimit në përgjithësi e atij të organizuar në veçanti, si dhe luftës kundër terrorizmit.</w:t>
            </w:r>
          </w:p>
          <w:p w14:paraId="15078DE4" w14:textId="39E434C4" w:rsidR="0016664C" w:rsidRPr="00751BEF" w:rsidRDefault="0016664C" w:rsidP="0016664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Reforma e plotë e marrë nga qeveria, në këto struktura, do të realizohet nëpërmjet miratimit të të gjithë akteve nënligjore në zbatim të ligjit organik, “Për Policinë e Shtetit”, si dhe rishikimit të ligjit organik të Gardës së Republikës dhe Shërbimit për Çështjet e Brendshme dhe Ankesat. </w:t>
            </w:r>
          </w:p>
          <w:p w14:paraId="089AD003" w14:textId="77777777" w:rsidR="00751BEF" w:rsidRPr="00751BEF" w:rsidRDefault="00751BEF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Ky ligj ka si qëllim të riorganizojë Shërbimin për Çështjet e Brendshme dhe Ankesat në Agjencinë e Mbikëqyrjes Policore e cila do të jetë një agjenci profesionale, për realizimin e mbikëqyrjes të veprimtarisë së subjekteve të Ministrisë së Brendshme.</w:t>
            </w:r>
          </w:p>
          <w:p w14:paraId="5401EC0A" w14:textId="117FDBA4" w:rsidR="006A0D37" w:rsidRPr="00751BEF" w:rsidRDefault="006A0D37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Projekt ligji siguron një organizim më të mirë të shërbimit për sa i përket funksionimit dhe rritjes së performancës së tij, duke arritur qëllimet dhe objektivat si të qeverisë dhe rritjes së besimit tek publiku. Theksojmë se, nisur nga problematikat e adresuara në shërbim, zgjidhja e tyre nuk mund të ofrohet nëpërmjet përmirësimeve të ligjit aktual, pasi është e domosdoshme që në kuadër të reformës në drejtësi, të reformohet plotësisht Shërbimi për Çështjet e Brendshme dhe Ankesat në Ministrinë e Brendshme, si një Agjenci inteligjente e cila duhet të jetë e orientuar drejt informacionit cilësor si dhe veprimeve pro</w:t>
            </w:r>
            <w:r w:rsidR="00751BEF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aktive me qëllim parandalimin dhe zbulimin e veprimtarisë korruptive dhe asaj të kundërligjshme në tërësi.  </w:t>
            </w:r>
          </w:p>
          <w:p w14:paraId="163A0566" w14:textId="27278829" w:rsidR="006A0D37" w:rsidRPr="00751BEF" w:rsidRDefault="00751BEF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6A0D37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ligji është përshtatur me ndryshimet bashkëkohore të shërbimeve homologe e kryesisht standardet e EPAC-ut (Partnerët Evropiane Kundër korrupsionit), me qëllim rritjen e efikasitetit përgjatë veprimtarisë së strukturave subjekte të agjencisë, duke garantuar </w:t>
            </w:r>
            <w:r w:rsidR="006A0D37" w:rsidRPr="00751BE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respektimin dhe mbrojtjen e të drejtave të qytetarëve dhe vendosjen para përgjegjësisë ligjore të punonjësve që kryejnë veprime të kundërligjshme. </w:t>
            </w:r>
          </w:p>
          <w:p w14:paraId="7590D3B8" w14:textId="74500BBF" w:rsidR="006A0D37" w:rsidRPr="00751BEF" w:rsidRDefault="006A0D37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Ligji rregullon dhe përshtat me ndryshimet ligjore edhe përmbushjen e përgjegjësive të Agjencisë, për vlerësimin kalimtar e periodik të punonjësve si dhe verifikimit për pajisjen me certifikatë të sigurimit të personelit, përgjegjësi shtesë të Agjencisë, të ardhura si rezultat i reformës në sistemin e drejtësisë si dhe ligjit 12/2018.</w:t>
            </w:r>
          </w:p>
        </w:tc>
      </w:tr>
    </w:tbl>
    <w:p w14:paraId="24F85D3F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67B65664" w14:textId="19E1929E" w:rsidR="00902078" w:rsidRPr="00751BEF" w:rsidRDefault="00902078" w:rsidP="00902078">
            <w:pPr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Dokumenti materializon politiken shtet</w:t>
            </w:r>
            <w:r w:rsidRPr="00751BEF">
              <w:rPr>
                <w:rFonts w:ascii="Times New Roman" w:hAnsi="Times New Roman"/>
                <w:sz w:val="24"/>
                <w:szCs w:val="24"/>
                <w:lang w:val="sq-AL"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rore p</w:t>
            </w:r>
            <w:r w:rsidRPr="00751BEF">
              <w:rPr>
                <w:rFonts w:ascii="Times New Roman" w:hAnsi="Times New Roman"/>
                <w:sz w:val="24"/>
                <w:szCs w:val="24"/>
                <w:lang w:val="sq-AL"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SHÇBA-në. </w:t>
            </w:r>
          </w:p>
          <w:p w14:paraId="591D22A1" w14:textId="2A39BAA1" w:rsidR="00902078" w:rsidRPr="00751BEF" w:rsidRDefault="00902078" w:rsidP="00902078">
            <w:pPr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Ai u vjen n</w:t>
            </w:r>
            <w:r w:rsidRPr="00751BEF">
              <w:rPr>
                <w:rFonts w:ascii="Times New Roman" w:hAnsi="Times New Roman"/>
                <w:sz w:val="24"/>
                <w:szCs w:val="24"/>
                <w:lang w:val="sq-AL"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ndihm</w:t>
            </w:r>
            <w:r w:rsidRPr="00751BEF">
              <w:rPr>
                <w:rFonts w:ascii="Times New Roman" w:hAnsi="Times New Roman"/>
                <w:sz w:val="24"/>
                <w:szCs w:val="24"/>
                <w:lang w:val="sq-AL"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DC64E55" w14:textId="77777777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>organeve vendimma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rëse p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realizuar politikat n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zhvillimin institucional dhe burimeve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nevojshme;</w:t>
            </w:r>
          </w:p>
          <w:p w14:paraId="4BB7F688" w14:textId="2CD20E6B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>drejtuesve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ë 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sh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rbimit p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 zhvillimin e standardeve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shërbimit dhe rritjen e efiç</w:t>
            </w:r>
            <w:r w:rsidR="00751BEF">
              <w:rPr>
                <w:rFonts w:ascii="Times New Roman" w:hAnsi="Times New Roman"/>
                <w:sz w:val="24"/>
                <w:szCs w:val="24"/>
              </w:rPr>
              <w:t>i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en</w:t>
            </w:r>
            <w:r w:rsidR="00751BEF">
              <w:rPr>
                <w:rFonts w:ascii="Times New Roman" w:hAnsi="Times New Roman"/>
                <w:sz w:val="24"/>
                <w:szCs w:val="24"/>
              </w:rPr>
              <w:t>c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s n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kryerjen e detyrave; </w:t>
            </w:r>
          </w:p>
          <w:p w14:paraId="6B79AF92" w14:textId="329F561A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>institucionet ligj</w:t>
            </w:r>
            <w:r w:rsidR="00751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zbatuese q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përfshihen n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objektin e veprimtaris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tij sh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rbimi; </w:t>
            </w:r>
          </w:p>
          <w:p w14:paraId="36517105" w14:textId="77777777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>punonj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sve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sh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rbimit, p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 tu organizuar n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kryerjen e detyrave; </w:t>
            </w:r>
          </w:p>
          <w:p w14:paraId="6D69A5C1" w14:textId="074ACC2B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>aktor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ve 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tjer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shtet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ror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e shoq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ror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 w:rsidR="006A0D37" w:rsidRPr="00751BEF">
              <w:rPr>
                <w:rFonts w:ascii="Times New Roman" w:hAnsi="Times New Roman"/>
                <w:sz w:val="24"/>
                <w:szCs w:val="24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i lidh veprimtaria; </w:t>
            </w:r>
          </w:p>
          <w:p w14:paraId="0908CE42" w14:textId="3EE6D4AB" w:rsidR="00902078" w:rsidRPr="00751BEF" w:rsidRDefault="00902078" w:rsidP="0090207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1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BEF">
              <w:rPr>
                <w:rFonts w:ascii="Times New Roman" w:hAnsi="Times New Roman"/>
                <w:sz w:val="24"/>
                <w:szCs w:val="24"/>
              </w:rPr>
              <w:t xml:space="preserve">opinionit publik, i cili 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>sht</w:t>
            </w:r>
            <w:r w:rsidRPr="00751BEF">
              <w:rPr>
                <w:rFonts w:ascii="Times New Roman" w:hAnsi="Times New Roman"/>
                <w:sz w:val="24"/>
                <w:szCs w:val="24"/>
                <w:lang w:eastAsia="en-GB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 i interesuar</w:t>
            </w:r>
            <w:r w:rsidR="006A0D37" w:rsidRPr="00751BEF">
              <w:rPr>
                <w:rFonts w:ascii="Times New Roman" w:hAnsi="Times New Roman"/>
                <w:sz w:val="24"/>
                <w:szCs w:val="24"/>
              </w:rPr>
              <w:t xml:space="preserve"> në forcimin e integritetit të strukturave të rendit dhe sigurisë publike</w:t>
            </w:r>
            <w:r w:rsidRPr="00751BEF">
              <w:rPr>
                <w:rFonts w:ascii="Times New Roman" w:hAnsi="Times New Roman"/>
                <w:sz w:val="24"/>
                <w:szCs w:val="24"/>
              </w:rPr>
              <w:t xml:space="preserve">.              </w:t>
            </w:r>
          </w:p>
          <w:p w14:paraId="31DD783E" w14:textId="42436EE5" w:rsidR="00902078" w:rsidRPr="00751BEF" w:rsidRDefault="00902078" w:rsidP="0090207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Konkretisht, Projektvendimi synon, që t’i japë mundësi:</w:t>
            </w:r>
          </w:p>
          <w:p w14:paraId="185ABA31" w14:textId="77777777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reformimit të Shërbimit, për të luftuar korrupsionin si dhe për të parandaluar veprimtarinë e kundërligjshme në radhët e strukturave subjekte të Shërbimit, duke e përafruar atë me agjencitë e tjera homologe të BE-së.</w:t>
            </w:r>
          </w:p>
          <w:p w14:paraId="6BA5B135" w14:textId="77777777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transformimit të Shërbimit drejt një modeli më demokratik sipas standardeve të EPAC-ut, si në aspektin e misionit, ashtu edhe në drejtim të përcaktimit të detyrave funksionale, përgjegjësive, strukturës dhe personelit.</w:t>
            </w:r>
          </w:p>
          <w:p w14:paraId="4E8C1C10" w14:textId="77777777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forcimit të funksionit të Shërbimit, në zbatim të parimeve të respektimit të lirive dhe të drejtave të njeriut.</w:t>
            </w:r>
          </w:p>
          <w:p w14:paraId="701D7B89" w14:textId="2E53B88F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rritjes së kapaciteteve të shërbimit për një qasje </w:t>
            </w:r>
            <w:r w:rsidRPr="00751BEF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pro</w:t>
            </w:r>
            <w:r w:rsidR="00751BEF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-</w:t>
            </w:r>
            <w:r w:rsidRPr="00751BEF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aktive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ndaj fenomeneve korruptive të subjekteve të shërbimit.</w:t>
            </w:r>
          </w:p>
          <w:p w14:paraId="36191BEC" w14:textId="77777777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parandalimit, zbulimit, dokumentimit dhe hetimit paraprak të veprimtarisë kriminale e korruptive, në strukturat subjekt i shërbimit.</w:t>
            </w:r>
          </w:p>
          <w:p w14:paraId="7C510EF6" w14:textId="77777777" w:rsidR="00902078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përmirësimit të infrastrukturës teknologjike të shërbimit për t’iu përgjigjur dinamikës dhe kërkesave në rritje.</w:t>
            </w:r>
          </w:p>
          <w:p w14:paraId="7A7AF454" w14:textId="7DCF0B23" w:rsidR="001E4573" w:rsidRPr="00751BEF" w:rsidRDefault="00902078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Realizimit të përgjegjësive të shërbimit, për vlerësimin kalimtar e periodik të punonjësve si dhe verifikimit për pajisjen me certifikatë të sigurimit të personelit, përgjegjësi shtesë të shërbimit, të ardhura si rezultat i reformës në sistemin e drejtësisë si dhe ligjit 12/2018.</w:t>
            </w:r>
          </w:p>
        </w:tc>
      </w:tr>
    </w:tbl>
    <w:p w14:paraId="3A320FF0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607B2CB" w14:textId="21528E31" w:rsidR="001E4573" w:rsidRPr="00751BEF" w:rsidRDefault="0076029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7A90F1B3" w14:textId="281BF7A3" w:rsidR="00C512AD" w:rsidRPr="00751BEF" w:rsidRDefault="00C512AD" w:rsidP="00751BEF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</w:t>
            </w:r>
            <w:r w:rsidR="00751BEF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misionin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 w:rsidR="00751BEF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Agjencisë së Mbikëqyrjes Policore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42633432" w14:textId="081F3F2C" w:rsidR="00C512AD" w:rsidRPr="00751BEF" w:rsidRDefault="00C512AD" w:rsidP="00C512AD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  mendoni se ky lloj propozimi do të ndikojë në përmirësimin e këtij shërbimi</w:t>
            </w:r>
            <w:r w:rsidR="00B53A4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E9D777E" w14:textId="1BF65CA9" w:rsidR="00C512AD" w:rsidRPr="00751BEF" w:rsidRDefault="00B53A46" w:rsidP="00751BEF">
            <w:pPr>
              <w:pStyle w:val="BodyText"/>
              <w:numPr>
                <w:ilvl w:val="0"/>
                <w:numId w:val="1"/>
              </w:numPr>
              <w:ind w:left="60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751BEF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projektligji</w:t>
            </w:r>
            <w:r w:rsidR="00C512A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1BEF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C512A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1BEF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Agjencisë së Mbikëqyrjes Policore </w:t>
            </w:r>
            <w:r w:rsidR="00C512A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do të ndikojë në rritjen besimit të opinionit publi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C512A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strukturat /institucionet që veprojnë në fushën e sigurisë? </w:t>
            </w:r>
          </w:p>
          <w:p w14:paraId="554D8B12" w14:textId="6CE7B078" w:rsidR="00751BEF" w:rsidRPr="00751BEF" w:rsidRDefault="00751BEF" w:rsidP="00751BEF">
            <w:pPr>
              <w:pStyle w:val="BodyText"/>
              <w:numPr>
                <w:ilvl w:val="0"/>
                <w:numId w:val="1"/>
              </w:numPr>
              <w:ind w:left="60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A mendoni se miratimi i këtij ligj do të sjellë rritje të standardeve lidhur me mbikëqyrjen dhe forcimin e luftës për parandalimit të korrupsionit dhe veprave korruptive të shfaqur në çdo formë nga punonjësit e strukturave të Ministrisë së Brendshme (Policia e Shtetit, Garda e Republikës dhe Akademia e Sigurisë)?</w:t>
            </w:r>
          </w:p>
          <w:p w14:paraId="0F69CB81" w14:textId="7F080AC1" w:rsidR="00751BEF" w:rsidRPr="00751BEF" w:rsidRDefault="00751BEF" w:rsidP="00751BEF">
            <w:pPr>
              <w:pStyle w:val="BodyText"/>
              <w:numPr>
                <w:ilvl w:val="0"/>
                <w:numId w:val="1"/>
              </w:numPr>
              <w:ind w:left="60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A jeni dakord me format e bashkëpunimit të Agjencisë me institucionet shtetërore, subjektet private dhe shtetasit në realizimin e veprimtarisë së saj mbikëqyrëse, hetimore dhe inspektuese?</w:t>
            </w:r>
          </w:p>
          <w:p w14:paraId="3D4086F2" w14:textId="77777777" w:rsidR="001E4573" w:rsidRPr="00751BEF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BC99291" w14:textId="77777777" w:rsidR="008675CA" w:rsidRPr="00751BEF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751BEF" w:rsidRDefault="008675CA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3B54" w16cex:dateUtc="2020-03-02T06:59:00Z"/>
  <w16cex:commentExtensible w16cex:durableId="2207380F" w16cex:dateUtc="2020-03-02T06:45:00Z"/>
  <w16cex:commentExtensible w16cex:durableId="2206DC10" w16cex:dateUtc="2020-03-02T00:12:00Z"/>
  <w16cex:commentExtensible w16cex:durableId="2206E55B" w16cex:dateUtc="2020-03-02T00:52:00Z"/>
  <w16cex:commentExtensible w16cex:durableId="2206E58E" w16cex:dateUtc="2020-03-02T00:53:00Z"/>
  <w16cex:commentExtensible w16cex:durableId="22075E98" w16cex:dateUtc="2020-03-02T09:29:00Z"/>
  <w16cex:commentExtensible w16cex:durableId="2206E614" w16cex:dateUtc="2020-03-02T00:55:00Z"/>
  <w16cex:commentExtensible w16cex:durableId="2207395B" w16cex:dateUtc="2020-03-02T06:50:00Z"/>
  <w16cex:commentExtensible w16cex:durableId="22073A45" w16cex:dateUtc="2020-03-02T06:54:00Z"/>
  <w16cex:commentExtensible w16cex:durableId="22073841" w16cex:dateUtc="2020-03-02T06:46:00Z"/>
  <w16cex:commentExtensible w16cex:durableId="22073A65" w16cex:dateUtc="2020-03-02T06:55:00Z"/>
  <w16cex:commentExtensible w16cex:durableId="22073A89" w16cex:dateUtc="2020-03-02T06:55:00Z"/>
  <w16cex:commentExtensible w16cex:durableId="2207577D" w16cex:dateUtc="2020-03-02T08:59:00Z"/>
  <w16cex:commentExtensible w16cex:durableId="22073856" w16cex:dateUtc="2020-03-02T06:46:00Z"/>
  <w16cex:commentExtensible w16cex:durableId="22073BFD" w16cex:dateUtc="2020-03-02T07:02:00Z"/>
  <w16cex:commentExtensible w16cex:durableId="22073C3D" w16cex:dateUtc="2020-03-02T07:03:00Z"/>
  <w16cex:commentExtensible w16cex:durableId="22074E54" w16cex:dateUtc="2020-03-02T08:20:00Z"/>
  <w16cex:commentExtensible w16cex:durableId="22073862" w16cex:dateUtc="2020-03-02T06:46:00Z"/>
  <w16cex:commentExtensible w16cex:durableId="22074EEA" w16cex:dateUtc="2020-03-02T08:22:00Z"/>
  <w16cex:commentExtensible w16cex:durableId="22073879" w16cex:dateUtc="2020-03-02T06:47:00Z"/>
  <w16cex:commentExtensible w16cex:durableId="220758B2" w16cex:dateUtc="2020-03-02T09:04:00Z"/>
  <w16cex:commentExtensible w16cex:durableId="22B45139" w16cex:dateUtc="2020-07-11T12:54:00Z"/>
  <w16cex:commentExtensible w16cex:durableId="22074FD1" w16cex:dateUtc="2020-03-02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D07ECC" w16cid:durableId="22073B54"/>
  <w16cid:commentId w16cid:paraId="6900333D" w16cid:durableId="2207380F"/>
  <w16cid:commentId w16cid:paraId="7AE020B8" w16cid:durableId="2206DC10"/>
  <w16cid:commentId w16cid:paraId="1EB291AE" w16cid:durableId="2206E55B"/>
  <w16cid:commentId w16cid:paraId="116164E8" w16cid:durableId="2206E58E"/>
  <w16cid:commentId w16cid:paraId="6CEFC707" w16cid:durableId="22075E98"/>
  <w16cid:commentId w16cid:paraId="38B76FA2" w16cid:durableId="2206E614"/>
  <w16cid:commentId w16cid:paraId="2EE2FE89" w16cid:durableId="2207395B"/>
  <w16cid:commentId w16cid:paraId="6E3F13A3" w16cid:durableId="22073A45"/>
  <w16cid:commentId w16cid:paraId="592E8A5B" w16cid:durableId="22073841"/>
  <w16cid:commentId w16cid:paraId="264CFAF0" w16cid:durableId="22073A65"/>
  <w16cid:commentId w16cid:paraId="3EEFAFFA" w16cid:durableId="22073A89"/>
  <w16cid:commentId w16cid:paraId="730F6885" w16cid:durableId="2207577D"/>
  <w16cid:commentId w16cid:paraId="4BC30082" w16cid:durableId="22073856"/>
  <w16cid:commentId w16cid:paraId="2387E5E0" w16cid:durableId="22073BFD"/>
  <w16cid:commentId w16cid:paraId="0145521B" w16cid:durableId="22073C3D"/>
  <w16cid:commentId w16cid:paraId="23C3FF65" w16cid:durableId="22074E54"/>
  <w16cid:commentId w16cid:paraId="21E232E1" w16cid:durableId="22073862"/>
  <w16cid:commentId w16cid:paraId="07079CF3" w16cid:durableId="22074EEA"/>
  <w16cid:commentId w16cid:paraId="62C84EB5" w16cid:durableId="22073879"/>
  <w16cid:commentId w16cid:paraId="5472F1A4" w16cid:durableId="220758B2"/>
  <w16cid:commentId w16cid:paraId="27C0962D" w16cid:durableId="22B45139"/>
  <w16cid:commentId w16cid:paraId="3A0417D3" w16cid:durableId="22074F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BDAD" w14:textId="77777777" w:rsidR="00F16D73" w:rsidRDefault="00F16D73" w:rsidP="00606F40">
      <w:r>
        <w:separator/>
      </w:r>
    </w:p>
  </w:endnote>
  <w:endnote w:type="continuationSeparator" w:id="0">
    <w:p w14:paraId="663CB74E" w14:textId="77777777" w:rsidR="00F16D73" w:rsidRDefault="00F16D73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08087" w14:textId="77777777" w:rsidR="00F16D73" w:rsidRDefault="00F16D73" w:rsidP="00606F40">
      <w:r>
        <w:separator/>
      </w:r>
    </w:p>
  </w:footnote>
  <w:footnote w:type="continuationSeparator" w:id="0">
    <w:p w14:paraId="595D166E" w14:textId="77777777" w:rsidR="00F16D73" w:rsidRDefault="00F16D73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91AC1"/>
    <w:rsid w:val="00103C86"/>
    <w:rsid w:val="00113A32"/>
    <w:rsid w:val="001144E3"/>
    <w:rsid w:val="001210B9"/>
    <w:rsid w:val="001379F3"/>
    <w:rsid w:val="0016664C"/>
    <w:rsid w:val="00196EFA"/>
    <w:rsid w:val="001E4573"/>
    <w:rsid w:val="002167FB"/>
    <w:rsid w:val="0023260D"/>
    <w:rsid w:val="00336869"/>
    <w:rsid w:val="00396ECE"/>
    <w:rsid w:val="003D2D9D"/>
    <w:rsid w:val="00441FF8"/>
    <w:rsid w:val="00453FEB"/>
    <w:rsid w:val="00463C25"/>
    <w:rsid w:val="00490AD0"/>
    <w:rsid w:val="00492DE0"/>
    <w:rsid w:val="004C5AE2"/>
    <w:rsid w:val="00574E6C"/>
    <w:rsid w:val="005E4A26"/>
    <w:rsid w:val="005F0BBC"/>
    <w:rsid w:val="00600C60"/>
    <w:rsid w:val="00606F40"/>
    <w:rsid w:val="006765A3"/>
    <w:rsid w:val="006A0D37"/>
    <w:rsid w:val="006E7E64"/>
    <w:rsid w:val="00751BEF"/>
    <w:rsid w:val="00760293"/>
    <w:rsid w:val="00774CC9"/>
    <w:rsid w:val="00785430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B5064"/>
    <w:rsid w:val="00902078"/>
    <w:rsid w:val="00912624"/>
    <w:rsid w:val="00912DE2"/>
    <w:rsid w:val="00990DC6"/>
    <w:rsid w:val="00A047BC"/>
    <w:rsid w:val="00A149A0"/>
    <w:rsid w:val="00AB606C"/>
    <w:rsid w:val="00AE0C17"/>
    <w:rsid w:val="00AE74DA"/>
    <w:rsid w:val="00B53A46"/>
    <w:rsid w:val="00B61C6C"/>
    <w:rsid w:val="00BC0C18"/>
    <w:rsid w:val="00BD10F8"/>
    <w:rsid w:val="00BD2CC2"/>
    <w:rsid w:val="00C000E6"/>
    <w:rsid w:val="00C512AD"/>
    <w:rsid w:val="00CC3D10"/>
    <w:rsid w:val="00CC5563"/>
    <w:rsid w:val="00D420BE"/>
    <w:rsid w:val="00D930CB"/>
    <w:rsid w:val="00DB0922"/>
    <w:rsid w:val="00E54C97"/>
    <w:rsid w:val="00F16D73"/>
    <w:rsid w:val="00F93524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arita.vogli@mb.gov.al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arben.gjergji@shcb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5</cp:revision>
  <dcterms:created xsi:type="dcterms:W3CDTF">2020-11-27T16:09:00Z</dcterms:created>
  <dcterms:modified xsi:type="dcterms:W3CDTF">2020-11-27T18:42:00Z</dcterms:modified>
</cp:coreProperties>
</file>